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60" w:rsidRDefault="002E0A60"/>
    <w:p w:rsidR="002E0A60" w:rsidRDefault="002E0A60"/>
    <w:p w:rsidR="002E0A60" w:rsidRDefault="002E0A60" w:rsidP="002E0A60">
      <w:pPr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7A7B6" wp14:editId="3D99CD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912495"/>
            <wp:effectExtent l="0" t="0" r="3175" b="1905"/>
            <wp:wrapSquare wrapText="bothSides"/>
            <wp:docPr id="1" name="Рисунок 1" descr="G:\Бланк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ланк 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CE5A74">
        <w:rPr>
          <w:i/>
          <w:noProof/>
          <w:sz w:val="36"/>
          <w:szCs w:val="36"/>
        </w:rPr>
        <w:t>НОВИНКА</w:t>
      </w:r>
      <w:r>
        <w:rPr>
          <w:i/>
          <w:noProof/>
        </w:rPr>
        <w:t xml:space="preserve"> </w:t>
      </w:r>
      <w:r>
        <w:rPr>
          <w:noProof/>
        </w:rPr>
        <w:t>от производителя</w:t>
      </w:r>
      <w:r w:rsidRPr="00945EF3">
        <w:rPr>
          <w:b/>
          <w:bCs/>
        </w:rPr>
        <w:t xml:space="preserve"> </w:t>
      </w:r>
      <w:r w:rsidRPr="009A61F9">
        <w:rPr>
          <w:b/>
          <w:bCs/>
          <w:lang w:val="en-US"/>
        </w:rPr>
        <w:t>EBS</w:t>
      </w:r>
      <w:r w:rsidRPr="009A61F9">
        <w:rPr>
          <w:b/>
          <w:bCs/>
        </w:rPr>
        <w:t xml:space="preserve"> </w:t>
      </w:r>
      <w:r w:rsidRPr="009A61F9">
        <w:rPr>
          <w:b/>
          <w:bCs/>
          <w:lang w:val="en-US"/>
        </w:rPr>
        <w:t>GmbH</w:t>
      </w:r>
      <w:r w:rsidRPr="009A61F9">
        <w:t xml:space="preserve"> </w:t>
      </w:r>
      <w:r w:rsidRPr="00842EB2">
        <w:rPr>
          <w:b/>
        </w:rPr>
        <w:t>(Германия)</w:t>
      </w:r>
      <w:r>
        <w:rPr>
          <w:b/>
        </w:rPr>
        <w:t>.</w:t>
      </w:r>
      <w:r w:rsidRPr="00EF6730">
        <w:rPr>
          <w:noProof/>
        </w:rPr>
        <w:tab/>
      </w:r>
    </w:p>
    <w:p w:rsidR="002E0A60" w:rsidRPr="00545CFE" w:rsidRDefault="002E0A60" w:rsidP="002E0A60">
      <w:pPr>
        <w:adjustRightInd w:val="0"/>
        <w:rPr>
          <w:noProof/>
        </w:rPr>
      </w:pPr>
      <w:r w:rsidRPr="00EF6730">
        <w:rPr>
          <w:noProof/>
        </w:rPr>
        <w:tab/>
      </w:r>
      <w:r w:rsidRPr="00EF6730">
        <w:rPr>
          <w:noProof/>
        </w:rPr>
        <w:tab/>
      </w:r>
      <w:r w:rsidRPr="00EF6730">
        <w:rPr>
          <w:noProof/>
        </w:rPr>
        <w:tab/>
      </w:r>
      <w:r w:rsidRPr="00EF6730">
        <w:rPr>
          <w:noProof/>
        </w:rPr>
        <w:tab/>
      </w:r>
      <w:r w:rsidRPr="00EF6730">
        <w:rPr>
          <w:noProof/>
        </w:rPr>
        <w:tab/>
      </w:r>
      <w:r w:rsidRPr="00EF6730">
        <w:rPr>
          <w:noProof/>
        </w:rPr>
        <w:tab/>
        <w:t xml:space="preserve">  </w:t>
      </w:r>
    </w:p>
    <w:p w:rsidR="002E0A60" w:rsidRPr="00EF6730" w:rsidRDefault="002E0A60" w:rsidP="002E0A60">
      <w:pPr>
        <w:adjustRightInd w:val="0"/>
        <w:jc w:val="center"/>
        <w:rPr>
          <w:noProof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36195</wp:posOffset>
            </wp:positionV>
            <wp:extent cx="2468245" cy="794385"/>
            <wp:effectExtent l="0" t="0" r="8255" b="5715"/>
            <wp:wrapNone/>
            <wp:docPr id="6" name="Рисунок 6" descr="EBS Logo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S Logo 2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60" w:rsidRPr="00945EF3" w:rsidRDefault="002E0A60" w:rsidP="002E0A60">
      <w:pPr>
        <w:adjustRightInd w:val="0"/>
        <w:ind w:left="4248" w:firstLine="708"/>
        <w:rPr>
          <w:b/>
          <w:bCs/>
          <w:sz w:val="28"/>
          <w:szCs w:val="28"/>
        </w:rPr>
      </w:pPr>
      <w:r w:rsidRPr="00945EF3">
        <w:rPr>
          <w:b/>
          <w:bCs/>
          <w:sz w:val="28"/>
          <w:szCs w:val="28"/>
        </w:rPr>
        <w:t>Каплеструйный принтер</w:t>
      </w:r>
    </w:p>
    <w:p w:rsidR="002E0A60" w:rsidRPr="00945EF3" w:rsidRDefault="002E0A60" w:rsidP="002E0A60">
      <w:pPr>
        <w:adjustRightInd w:val="0"/>
        <w:ind w:left="3540" w:firstLine="708"/>
        <w:rPr>
          <w:b/>
          <w:bCs/>
          <w:sz w:val="36"/>
          <w:szCs w:val="36"/>
        </w:rPr>
      </w:pPr>
      <w:r w:rsidRPr="00945EF3">
        <w:rPr>
          <w:b/>
          <w:bCs/>
          <w:sz w:val="36"/>
          <w:szCs w:val="36"/>
        </w:rPr>
        <w:t>EBS 6500 серия “BOLTMARK”</w:t>
      </w:r>
    </w:p>
    <w:p w:rsidR="002E0A60" w:rsidRDefault="002E0A60" w:rsidP="002E0A60">
      <w:pPr>
        <w:adjustRightInd w:val="0"/>
        <w:jc w:val="center"/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187960</wp:posOffset>
            </wp:positionV>
            <wp:extent cx="4133850" cy="3895725"/>
            <wp:effectExtent l="0" t="0" r="0" b="9525"/>
            <wp:wrapNone/>
            <wp:docPr id="5" name="Рисунок 5" descr="EBS-6500 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S-6500  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</w:t>
      </w:r>
    </w:p>
    <w:p w:rsidR="002E0A60" w:rsidRPr="00306BD7" w:rsidRDefault="002E0A60" w:rsidP="002E0A60">
      <w:pPr>
        <w:adjustRightInd w:val="0"/>
        <w:jc w:val="center"/>
      </w:pPr>
      <w:r>
        <w:t xml:space="preserve">                                                                 Технические характеристики</w:t>
      </w:r>
    </w:p>
    <w:tbl>
      <w:tblPr>
        <w:tblpPr w:leftFromText="180" w:rightFromText="180" w:vertAnchor="text" w:horzAnchor="page" w:tblpX="5295" w:tblpY="3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2E0A60" w:rsidRPr="00616682" w:rsidTr="00081B10">
        <w:trPr>
          <w:trHeight w:val="62"/>
        </w:trPr>
        <w:tc>
          <w:tcPr>
            <w:tcW w:w="6062" w:type="dxa"/>
            <w:gridSpan w:val="2"/>
            <w:shd w:val="clear" w:color="auto" w:fill="DBE5F1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Версия «</w:t>
            </w:r>
            <w:r w:rsidRPr="002736AF">
              <w:rPr>
                <w:sz w:val="22"/>
                <w:szCs w:val="22"/>
                <w:lang w:val="en-US"/>
              </w:rPr>
              <w:t>MIDI</w:t>
            </w:r>
            <w:r w:rsidRPr="002736AF">
              <w:rPr>
                <w:sz w:val="22"/>
                <w:szCs w:val="22"/>
              </w:rPr>
              <w:t xml:space="preserve">» печать в 25 точек </w:t>
            </w:r>
          </w:p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3 строки матрицей 7*5,  до 4 строк матрицей 5*5</w:t>
            </w:r>
          </w:p>
        </w:tc>
      </w:tr>
      <w:tr w:rsidR="002E0A60" w:rsidRPr="00616682" w:rsidTr="00081B10">
        <w:trPr>
          <w:trHeight w:val="62"/>
        </w:trPr>
        <w:tc>
          <w:tcPr>
            <w:tcW w:w="6062" w:type="dxa"/>
            <w:gridSpan w:val="2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Сенсорный экран</w:t>
            </w:r>
          </w:p>
        </w:tc>
      </w:tr>
      <w:tr w:rsidR="002E0A60" w:rsidRPr="00616682" w:rsidTr="00081B10">
        <w:trPr>
          <w:trHeight w:val="62"/>
        </w:trPr>
        <w:tc>
          <w:tcPr>
            <w:tcW w:w="6062" w:type="dxa"/>
            <w:gridSpan w:val="2"/>
            <w:shd w:val="clear" w:color="auto" w:fill="DBE5F1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Печать графики и  штрих-кода</w:t>
            </w:r>
          </w:p>
        </w:tc>
      </w:tr>
      <w:tr w:rsidR="002E0A60" w:rsidRPr="00AD1CD9" w:rsidTr="00081B10">
        <w:trPr>
          <w:trHeight w:val="62"/>
        </w:trPr>
        <w:tc>
          <w:tcPr>
            <w:tcW w:w="3085" w:type="dxa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 xml:space="preserve">Доступные </w:t>
            </w:r>
            <w:proofErr w:type="gramStart"/>
            <w:r w:rsidRPr="002736AF">
              <w:rPr>
                <w:sz w:val="22"/>
                <w:szCs w:val="22"/>
              </w:rPr>
              <w:t>штрих-коды</w:t>
            </w:r>
            <w:proofErr w:type="gramEnd"/>
          </w:p>
        </w:tc>
        <w:tc>
          <w:tcPr>
            <w:tcW w:w="2977" w:type="dxa"/>
            <w:vAlign w:val="center"/>
          </w:tcPr>
          <w:p w:rsidR="002E0A60" w:rsidRPr="002736AF" w:rsidRDefault="002E0A60" w:rsidP="00081B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736AF">
              <w:rPr>
                <w:sz w:val="22"/>
                <w:szCs w:val="22"/>
                <w:lang w:val="en-US"/>
              </w:rPr>
              <w:t xml:space="preserve">EAN-8, EAN-13, Code 128, EAN-128, Code128B, ITF8, ITF 14, </w:t>
            </w:r>
            <w:proofErr w:type="spellStart"/>
            <w:r w:rsidRPr="002736AF">
              <w:rPr>
                <w:sz w:val="22"/>
                <w:szCs w:val="22"/>
                <w:lang w:val="en-US"/>
              </w:rPr>
              <w:t>Datalogic</w:t>
            </w:r>
            <w:proofErr w:type="spellEnd"/>
            <w:r w:rsidRPr="002736AF">
              <w:rPr>
                <w:sz w:val="22"/>
                <w:szCs w:val="22"/>
                <w:lang w:val="en-US"/>
              </w:rPr>
              <w:t>, 2/5 Bars, Interleaved, Code 39</w:t>
            </w:r>
          </w:p>
        </w:tc>
      </w:tr>
      <w:tr w:rsidR="002E0A60" w:rsidRPr="00616682" w:rsidTr="00081B10">
        <w:trPr>
          <w:trHeight w:val="193"/>
        </w:trPr>
        <w:tc>
          <w:tcPr>
            <w:tcW w:w="6062" w:type="dxa"/>
            <w:gridSpan w:val="2"/>
            <w:shd w:val="clear" w:color="auto" w:fill="DBE5F1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Международные шрифты: кириллица, арабский, японский, китайский, корейский и др.</w:t>
            </w:r>
          </w:p>
        </w:tc>
      </w:tr>
      <w:tr w:rsidR="002E0A60" w:rsidRPr="00616682" w:rsidTr="00081B10">
        <w:trPr>
          <w:trHeight w:val="213"/>
        </w:trPr>
        <w:tc>
          <w:tcPr>
            <w:tcW w:w="6062" w:type="dxa"/>
            <w:gridSpan w:val="2"/>
            <w:vAlign w:val="center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RS232 &amp; USB интерфейс</w:t>
            </w:r>
          </w:p>
        </w:tc>
      </w:tr>
      <w:tr w:rsidR="002E0A60" w:rsidRPr="00616682" w:rsidTr="00081B10">
        <w:trPr>
          <w:trHeight w:val="213"/>
        </w:trPr>
        <w:tc>
          <w:tcPr>
            <w:tcW w:w="6062" w:type="dxa"/>
            <w:gridSpan w:val="2"/>
            <w:vAlign w:val="center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Чистый воздух в печатающей головке (анти-загрязнитель)</w:t>
            </w:r>
          </w:p>
        </w:tc>
      </w:tr>
      <w:tr w:rsidR="002E0A60" w:rsidRPr="00616682" w:rsidTr="00081B10">
        <w:trPr>
          <w:trHeight w:val="213"/>
        </w:trPr>
        <w:tc>
          <w:tcPr>
            <w:tcW w:w="6062" w:type="dxa"/>
            <w:gridSpan w:val="2"/>
            <w:shd w:val="clear" w:color="auto" w:fill="DBE5F1"/>
            <w:vAlign w:val="center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Специальный канал для внешних данных</w:t>
            </w:r>
          </w:p>
        </w:tc>
      </w:tr>
      <w:tr w:rsidR="002E0A60" w:rsidRPr="00616682" w:rsidTr="00081B10">
        <w:trPr>
          <w:trHeight w:val="213"/>
        </w:trPr>
        <w:tc>
          <w:tcPr>
            <w:tcW w:w="3085" w:type="dxa"/>
            <w:vAlign w:val="center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proofErr w:type="spellStart"/>
            <w:r w:rsidRPr="002736AF">
              <w:rPr>
                <w:sz w:val="22"/>
                <w:szCs w:val="22"/>
              </w:rPr>
              <w:t>Windows</w:t>
            </w:r>
            <w:proofErr w:type="spellEnd"/>
            <w:r w:rsidRPr="002736AF">
              <w:rPr>
                <w:sz w:val="22"/>
                <w:szCs w:val="22"/>
              </w:rPr>
              <w:t xml:space="preserve">®  </w:t>
            </w:r>
            <w:proofErr w:type="spellStart"/>
            <w:r w:rsidRPr="002736AF">
              <w:rPr>
                <w:sz w:val="22"/>
                <w:szCs w:val="22"/>
              </w:rPr>
              <w:t>Software</w:t>
            </w:r>
            <w:proofErr w:type="spellEnd"/>
          </w:p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„</w:t>
            </w:r>
            <w:proofErr w:type="spellStart"/>
            <w:r w:rsidRPr="002736AF">
              <w:rPr>
                <w:sz w:val="22"/>
                <w:szCs w:val="22"/>
              </w:rPr>
              <w:t>EdGraf</w:t>
            </w:r>
            <w:proofErr w:type="spellEnd"/>
            <w:r w:rsidRPr="002736AF">
              <w:rPr>
                <w:sz w:val="22"/>
                <w:szCs w:val="22"/>
              </w:rPr>
              <w:t xml:space="preserve">“  для </w:t>
            </w:r>
            <w:proofErr w:type="spellStart"/>
            <w:proofErr w:type="gramStart"/>
            <w:r w:rsidRPr="002736AF">
              <w:rPr>
                <w:sz w:val="22"/>
                <w:szCs w:val="22"/>
              </w:rPr>
              <w:t>для</w:t>
            </w:r>
            <w:proofErr w:type="spellEnd"/>
            <w:proofErr w:type="gramEnd"/>
            <w:r w:rsidRPr="002736AF">
              <w:rPr>
                <w:sz w:val="22"/>
                <w:szCs w:val="22"/>
              </w:rPr>
              <w:t xml:space="preserve"> управления сообщениями, параметрами и статусом принтера</w:t>
            </w:r>
          </w:p>
        </w:tc>
        <w:tc>
          <w:tcPr>
            <w:tcW w:w="2977" w:type="dxa"/>
            <w:vAlign w:val="center"/>
          </w:tcPr>
          <w:p w:rsidR="002E0A60" w:rsidRPr="002736AF" w:rsidRDefault="002E0A60" w:rsidP="00081B10">
            <w:pPr>
              <w:jc w:val="center"/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опционально</w:t>
            </w:r>
          </w:p>
        </w:tc>
      </w:tr>
      <w:tr w:rsidR="002E0A60" w:rsidRPr="00616682" w:rsidTr="00081B10">
        <w:trPr>
          <w:trHeight w:val="62"/>
        </w:trPr>
        <w:tc>
          <w:tcPr>
            <w:tcW w:w="6062" w:type="dxa"/>
            <w:gridSpan w:val="2"/>
            <w:shd w:val="clear" w:color="auto" w:fill="DBE5F1"/>
            <w:vAlign w:val="center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Печать  черными чернилами</w:t>
            </w:r>
          </w:p>
        </w:tc>
      </w:tr>
      <w:tr w:rsidR="002E0A60" w:rsidRPr="00616682" w:rsidTr="00081B10">
        <w:trPr>
          <w:trHeight w:val="213"/>
        </w:trPr>
        <w:tc>
          <w:tcPr>
            <w:tcW w:w="6062" w:type="dxa"/>
            <w:gridSpan w:val="2"/>
            <w:shd w:val="clear" w:color="auto" w:fill="DBE5F1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Положение печатающей головки в пространстве, произвольное</w:t>
            </w:r>
          </w:p>
        </w:tc>
      </w:tr>
      <w:tr w:rsidR="002E0A60" w:rsidRPr="00616682" w:rsidTr="00081B10">
        <w:trPr>
          <w:trHeight w:val="213"/>
        </w:trPr>
        <w:tc>
          <w:tcPr>
            <w:tcW w:w="3085" w:type="dxa"/>
            <w:shd w:val="clear" w:color="auto" w:fill="FFFFFF"/>
            <w:vAlign w:val="center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E0A60" w:rsidRPr="002736AF" w:rsidRDefault="002E0A60" w:rsidP="00081B10">
            <w:pPr>
              <w:jc w:val="center"/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 xml:space="preserve">до 430м/мин </w:t>
            </w:r>
          </w:p>
        </w:tc>
      </w:tr>
      <w:tr w:rsidR="002E0A60" w:rsidRPr="00616682" w:rsidTr="00081B10">
        <w:trPr>
          <w:trHeight w:val="213"/>
        </w:trPr>
        <w:tc>
          <w:tcPr>
            <w:tcW w:w="3085" w:type="dxa"/>
            <w:shd w:val="clear" w:color="auto" w:fill="DBE5F1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Тип матриц (в зависимости от версии принтера)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2E0A60" w:rsidRPr="002736AF" w:rsidRDefault="002E0A60" w:rsidP="00081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5x5, 7x5, 9x5, 11x8, 12x6, 12x7, 14x9, 16x10, 16x14, 25х10</w:t>
            </w:r>
          </w:p>
        </w:tc>
      </w:tr>
      <w:tr w:rsidR="002E0A60" w:rsidRPr="00616682" w:rsidTr="00081B10">
        <w:trPr>
          <w:trHeight w:val="213"/>
        </w:trPr>
        <w:tc>
          <w:tcPr>
            <w:tcW w:w="3085" w:type="dxa"/>
            <w:shd w:val="clear" w:color="auto" w:fill="FFFFFF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Память для сообщений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E0A60" w:rsidRPr="002736AF" w:rsidRDefault="002E0A60" w:rsidP="00081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1024 текстов</w:t>
            </w:r>
          </w:p>
          <w:p w:rsidR="002E0A60" w:rsidRPr="002736AF" w:rsidRDefault="002E0A60" w:rsidP="00081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2048 опционально</w:t>
            </w:r>
          </w:p>
        </w:tc>
      </w:tr>
      <w:tr w:rsidR="002E0A60" w:rsidRPr="00616682" w:rsidTr="00081B10">
        <w:trPr>
          <w:trHeight w:val="213"/>
        </w:trPr>
        <w:tc>
          <w:tcPr>
            <w:tcW w:w="3085" w:type="dxa"/>
            <w:shd w:val="clear" w:color="auto" w:fill="DBE5F1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2E0A60" w:rsidRPr="002736AF" w:rsidRDefault="002E0A60" w:rsidP="00081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динамически &lt;30 Вт</w:t>
            </w:r>
          </w:p>
        </w:tc>
      </w:tr>
      <w:tr w:rsidR="002E0A60" w:rsidRPr="00616682" w:rsidTr="00081B10">
        <w:trPr>
          <w:trHeight w:val="213"/>
        </w:trPr>
        <w:tc>
          <w:tcPr>
            <w:tcW w:w="3085" w:type="dxa"/>
            <w:shd w:val="clear" w:color="auto" w:fill="FFFFFF"/>
          </w:tcPr>
          <w:p w:rsidR="002E0A60" w:rsidRPr="002736AF" w:rsidRDefault="002E0A60" w:rsidP="00081B10">
            <w:pPr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Вес (Без чернил и разбавителя)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E0A60" w:rsidRPr="002736AF" w:rsidRDefault="002E0A60" w:rsidP="00081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6AF">
              <w:rPr>
                <w:sz w:val="22"/>
                <w:szCs w:val="22"/>
              </w:rPr>
              <w:t>13 кг</w:t>
            </w:r>
          </w:p>
        </w:tc>
      </w:tr>
    </w:tbl>
    <w:p w:rsidR="002E0A60" w:rsidRPr="009143FB" w:rsidRDefault="002E0A60" w:rsidP="002E0A60">
      <w:pPr>
        <w:adjustRightInd w:val="0"/>
        <w:ind w:firstLine="708"/>
        <w:rPr>
          <w:noProof/>
          <w:sz w:val="22"/>
          <w:szCs w:val="22"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</w:p>
    <w:p w:rsidR="002E0A60" w:rsidRDefault="002E0A60" w:rsidP="002E0A60">
      <w:pPr>
        <w:spacing w:after="120"/>
        <w:rPr>
          <w:b/>
        </w:rPr>
      </w:pPr>
      <w:r>
        <w:rPr>
          <w:b/>
          <w:sz w:val="36"/>
          <w:szCs w:val="36"/>
        </w:rPr>
        <w:t xml:space="preserve">             </w:t>
      </w:r>
      <w:r>
        <w:rPr>
          <w:b/>
        </w:rPr>
        <w:t>Гарантия 2 года.</w:t>
      </w:r>
    </w:p>
    <w:p w:rsidR="002E0A60" w:rsidRDefault="002E0A60" w:rsidP="002E0A60">
      <w:pPr>
        <w:spacing w:after="120"/>
        <w:rPr>
          <w:b/>
        </w:rPr>
      </w:pPr>
    </w:p>
    <w:p w:rsidR="002E0A60" w:rsidRPr="009F22FC" w:rsidRDefault="002E0A60" w:rsidP="002E0A60">
      <w:pPr>
        <w:numPr>
          <w:ilvl w:val="0"/>
          <w:numId w:val="1"/>
        </w:numPr>
        <w:spacing w:after="120"/>
      </w:pPr>
      <w:proofErr w:type="gramStart"/>
      <w:r>
        <w:rPr>
          <w:b/>
        </w:rPr>
        <w:t>Новая</w:t>
      </w:r>
      <w:proofErr w:type="gramEnd"/>
      <w:r>
        <w:rPr>
          <w:b/>
        </w:rPr>
        <w:t xml:space="preserve"> гидросистема и удобные б</w:t>
      </w:r>
      <w:r w:rsidRPr="009F22FC">
        <w:rPr>
          <w:b/>
        </w:rPr>
        <w:t>утылки</w:t>
      </w:r>
      <w:r w:rsidRPr="009F22FC">
        <w:t>. Осуществлен легкий доступ к расходным материалам. Сменить старую бутылку и вставить новую – и всё с чистыми руками!</w:t>
      </w:r>
    </w:p>
    <w:p w:rsidR="002E0A60" w:rsidRDefault="002E0A60" w:rsidP="002E0A6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31750</wp:posOffset>
            </wp:positionV>
            <wp:extent cx="1560830" cy="1838325"/>
            <wp:effectExtent l="0" t="0" r="77470" b="85725"/>
            <wp:wrapNone/>
            <wp:docPr id="4" name="Рисунок 4" descr="handy and easy acce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y and easy accessi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62230</wp:posOffset>
            </wp:positionV>
            <wp:extent cx="2267585" cy="1807845"/>
            <wp:effectExtent l="0" t="0" r="75565" b="78105"/>
            <wp:wrapNone/>
            <wp:docPr id="3" name="Рисунок 3" descr="bottl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ttle chan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40404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60" w:rsidRDefault="002E0A60" w:rsidP="002E0A60">
      <w:pPr>
        <w:rPr>
          <w:b/>
        </w:rPr>
      </w:pPr>
    </w:p>
    <w:p w:rsidR="002E0A60" w:rsidRDefault="002E0A60" w:rsidP="002E0A60">
      <w:pPr>
        <w:rPr>
          <w:b/>
        </w:rPr>
      </w:pPr>
    </w:p>
    <w:p w:rsidR="002E0A60" w:rsidRDefault="002E0A60" w:rsidP="002E0A60">
      <w:pPr>
        <w:rPr>
          <w:b/>
        </w:rPr>
      </w:pPr>
    </w:p>
    <w:p w:rsidR="002E0A60" w:rsidRDefault="002E0A60" w:rsidP="002E0A60">
      <w:pPr>
        <w:rPr>
          <w:b/>
        </w:rPr>
      </w:pPr>
    </w:p>
    <w:p w:rsidR="002E0A60" w:rsidRDefault="002E0A60" w:rsidP="002E0A60">
      <w:pPr>
        <w:rPr>
          <w:b/>
        </w:rPr>
      </w:pPr>
    </w:p>
    <w:p w:rsidR="00E343C3" w:rsidRDefault="00E343C3"/>
    <w:p w:rsidR="008B3C7C" w:rsidRDefault="008B3C7C"/>
    <w:p w:rsidR="008B3C7C" w:rsidRDefault="008B3C7C"/>
    <w:p w:rsidR="008B3C7C" w:rsidRDefault="008B3C7C"/>
    <w:p w:rsidR="008B3C7C" w:rsidRDefault="008B3C7C"/>
    <w:p w:rsidR="008B3C7C" w:rsidRDefault="008B3C7C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7498379" wp14:editId="4A458D07">
            <wp:simplePos x="0" y="0"/>
            <wp:positionH relativeFrom="column">
              <wp:posOffset>10795</wp:posOffset>
            </wp:positionH>
            <wp:positionV relativeFrom="paragraph">
              <wp:posOffset>175260</wp:posOffset>
            </wp:positionV>
            <wp:extent cx="5940425" cy="912495"/>
            <wp:effectExtent l="0" t="0" r="3175" b="1905"/>
            <wp:wrapSquare wrapText="bothSides"/>
            <wp:docPr id="8" name="Рисунок 8" descr="G:\Бланк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ланк 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C7C" w:rsidRPr="008B3C7C" w:rsidRDefault="008B3C7C" w:rsidP="008B3C7C"/>
    <w:p w:rsidR="008B3C7C" w:rsidRPr="008B3C7C" w:rsidRDefault="008B3C7C" w:rsidP="008B3C7C"/>
    <w:p w:rsidR="008B3C7C" w:rsidRPr="008B3C7C" w:rsidRDefault="008B3C7C" w:rsidP="008B3C7C"/>
    <w:p w:rsidR="008B3C7C" w:rsidRPr="008B3C7C" w:rsidRDefault="008B3C7C" w:rsidP="008B3C7C"/>
    <w:p w:rsidR="008B3C7C" w:rsidRPr="008B3C7C" w:rsidRDefault="008B3C7C" w:rsidP="008B3C7C"/>
    <w:p w:rsidR="008B3C7C" w:rsidRPr="008B3C7C" w:rsidRDefault="008B3C7C" w:rsidP="008B3C7C"/>
    <w:p w:rsidR="008B3C7C" w:rsidRDefault="008B3C7C" w:rsidP="008B3C7C"/>
    <w:p w:rsidR="008B3C7C" w:rsidRPr="008B3C7C" w:rsidRDefault="008B3C7C" w:rsidP="008B3C7C">
      <w:pPr>
        <w:numPr>
          <w:ilvl w:val="0"/>
          <w:numId w:val="2"/>
        </w:numPr>
        <w:spacing w:after="120"/>
      </w:pPr>
      <w:r w:rsidRPr="008B3C7C">
        <w:t>Кабель печатающей головки,  оптимальной длины, изготовленный по передовым технологиям из очень гибкого,  прочного и легко очищаемого материала.</w:t>
      </w:r>
    </w:p>
    <w:p w:rsidR="008B3C7C" w:rsidRPr="008B3C7C" w:rsidRDefault="008B3C7C" w:rsidP="008B3C7C">
      <w:pPr>
        <w:numPr>
          <w:ilvl w:val="0"/>
          <w:numId w:val="2"/>
        </w:numPr>
        <w:spacing w:after="120"/>
      </w:pPr>
      <w:r w:rsidRPr="008B3C7C">
        <w:t xml:space="preserve"> Автоматической промывка печатающей головки, встроен специальный клапан  –  легкий запуск принтера после простоя линии.</w:t>
      </w:r>
    </w:p>
    <w:p w:rsidR="008B3C7C" w:rsidRPr="008B3C7C" w:rsidRDefault="008B3C7C" w:rsidP="008B3C7C">
      <w:pPr>
        <w:numPr>
          <w:ilvl w:val="0"/>
          <w:numId w:val="2"/>
        </w:numPr>
        <w:spacing w:after="120"/>
      </w:pPr>
      <w:r w:rsidRPr="008B3C7C">
        <w:t>Новый заряжающий электрод – обеспечивает четкую, красивую, идеальную печать.</w:t>
      </w:r>
    </w:p>
    <w:p w:rsidR="008B3C7C" w:rsidRPr="008B3C7C" w:rsidRDefault="008B3C7C" w:rsidP="008B3C7C">
      <w:pPr>
        <w:numPr>
          <w:ilvl w:val="0"/>
          <w:numId w:val="2"/>
        </w:numPr>
        <w:spacing w:after="120"/>
      </w:pPr>
      <w:r w:rsidRPr="008B3C7C">
        <w:t>Управление принтером осуществляется любым удобным способом – современный сенсорный дисплей и классическая клавиатура.</w:t>
      </w:r>
    </w:p>
    <w:p w:rsidR="008B3C7C" w:rsidRPr="008B3C7C" w:rsidRDefault="008B3C7C" w:rsidP="008B3C7C">
      <w:pPr>
        <w:numPr>
          <w:ilvl w:val="0"/>
          <w:numId w:val="2"/>
        </w:numPr>
        <w:spacing w:after="120"/>
      </w:pPr>
      <w:r w:rsidRPr="008B3C7C">
        <w:t>Различные цвета освещения дисплея – выбор оператором, для более комфортного восприятия информации на дисплее.</w:t>
      </w:r>
    </w:p>
    <w:p w:rsidR="008B3C7C" w:rsidRPr="008B3C7C" w:rsidRDefault="008B3C7C" w:rsidP="008B3C7C">
      <w:pPr>
        <w:numPr>
          <w:ilvl w:val="0"/>
          <w:numId w:val="2"/>
        </w:numPr>
        <w:spacing w:after="120"/>
      </w:pPr>
      <w:r w:rsidRPr="008B3C7C">
        <w:t>Светодиодная подсветка внутри принтера  – удобно менять расходные материалы в любое время суток. Видны все компоненты.</w:t>
      </w:r>
    </w:p>
    <w:p w:rsidR="008B3C7C" w:rsidRPr="008B3C7C" w:rsidRDefault="008B3C7C" w:rsidP="008B3C7C">
      <w:pPr>
        <w:numPr>
          <w:ilvl w:val="0"/>
          <w:numId w:val="2"/>
        </w:numPr>
        <w:spacing w:after="120"/>
      </w:pPr>
      <w:r w:rsidRPr="008B3C7C">
        <w:rPr>
          <w:b/>
          <w:noProof/>
        </w:rPr>
        <w:t xml:space="preserve">Новая система фильтров с резервуаром для смешивания </w:t>
      </w:r>
      <w:r w:rsidRPr="008B3C7C">
        <w:rPr>
          <w:b/>
        </w:rPr>
        <w:t>"</w:t>
      </w:r>
      <w:proofErr w:type="spellStart"/>
      <w:r w:rsidRPr="008B3C7C">
        <w:rPr>
          <w:b/>
        </w:rPr>
        <w:t>IModule</w:t>
      </w:r>
      <w:proofErr w:type="spellEnd"/>
      <w:r w:rsidRPr="008B3C7C">
        <w:rPr>
          <w:b/>
        </w:rPr>
        <w:t>"</w:t>
      </w:r>
    </w:p>
    <w:p w:rsidR="008B3C7C" w:rsidRPr="008B3C7C" w:rsidRDefault="008B3C7C" w:rsidP="008B3C7C">
      <w:pPr>
        <w:tabs>
          <w:tab w:val="left" w:pos="490"/>
        </w:tabs>
        <w:adjustRightInd w:val="0"/>
        <w:ind w:left="284"/>
        <w:rPr>
          <w:noProof/>
        </w:rPr>
      </w:pPr>
      <w:r w:rsidRPr="008B3C7C">
        <w:rPr>
          <w:noProof/>
        </w:rPr>
        <w:t>Легкость и простота замены, не требующая специальной подготовки специалистов для обслуживания оборудования.</w:t>
      </w:r>
    </w:p>
    <w:p w:rsidR="008B3C7C" w:rsidRPr="008B3C7C" w:rsidRDefault="008B3C7C" w:rsidP="008B3C7C">
      <w:pPr>
        <w:spacing w:after="120"/>
        <w:ind w:left="284"/>
      </w:pPr>
      <w:r w:rsidRPr="008B3C7C">
        <w:t xml:space="preserve">1 минута для того, чтобы самостоятельно провести профилактику.  Без инструментов. Без грязи. </w:t>
      </w:r>
    </w:p>
    <w:p w:rsidR="008B3C7C" w:rsidRPr="008B3C7C" w:rsidRDefault="008B3C7C" w:rsidP="008B3C7C">
      <w:pPr>
        <w:ind w:left="284"/>
        <w:rPr>
          <w:b/>
          <w:i/>
          <w:lang w:eastAsia="en-US"/>
        </w:rPr>
      </w:pPr>
      <w:r w:rsidRPr="008B3C7C">
        <w:rPr>
          <w:b/>
          <w:i/>
          <w:lang w:eastAsia="en-US"/>
        </w:rPr>
        <w:t xml:space="preserve">3 </w:t>
      </w:r>
      <w:proofErr w:type="gramStart"/>
      <w:r w:rsidRPr="008B3C7C">
        <w:rPr>
          <w:b/>
          <w:i/>
          <w:lang w:eastAsia="en-US"/>
        </w:rPr>
        <w:t>простых</w:t>
      </w:r>
      <w:proofErr w:type="gramEnd"/>
      <w:r w:rsidRPr="008B3C7C">
        <w:rPr>
          <w:b/>
          <w:i/>
          <w:lang w:eastAsia="en-US"/>
        </w:rPr>
        <w:t xml:space="preserve"> шага по замене блока с фильтрами.</w:t>
      </w:r>
    </w:p>
    <w:p w:rsidR="008B3C7C" w:rsidRPr="008B3C7C" w:rsidRDefault="008B3C7C" w:rsidP="008B3C7C">
      <w:pPr>
        <w:tabs>
          <w:tab w:val="left" w:pos="490"/>
        </w:tabs>
        <w:adjustRightInd w:val="0"/>
        <w:ind w:left="284"/>
        <w:rPr>
          <w:b/>
          <w:noProof/>
        </w:rPr>
      </w:pPr>
    </w:p>
    <w:p w:rsidR="008B3C7C" w:rsidRPr="008B3C7C" w:rsidRDefault="008B3C7C" w:rsidP="008B3C7C">
      <w:pPr>
        <w:tabs>
          <w:tab w:val="left" w:pos="490"/>
        </w:tabs>
        <w:adjustRightInd w:val="0"/>
        <w:rPr>
          <w:b/>
          <w:noProof/>
        </w:rPr>
      </w:pPr>
      <w:r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6350</wp:posOffset>
            </wp:positionV>
            <wp:extent cx="2016760" cy="1470660"/>
            <wp:effectExtent l="0" t="0" r="2540" b="0"/>
            <wp:wrapNone/>
            <wp:docPr id="12" name="Рисунок 12" descr="Ink Core chan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k Core chan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23495</wp:posOffset>
            </wp:positionV>
            <wp:extent cx="1745615" cy="1485900"/>
            <wp:effectExtent l="0" t="0" r="6985" b="0"/>
            <wp:wrapNone/>
            <wp:docPr id="11" name="Рисунок 11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23495</wp:posOffset>
            </wp:positionV>
            <wp:extent cx="1952625" cy="1477010"/>
            <wp:effectExtent l="0" t="0" r="9525" b="8890"/>
            <wp:wrapNone/>
            <wp:docPr id="10" name="Рисунок 10" descr="Ink Core chan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k Core chan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C7C" w:rsidRPr="008B3C7C" w:rsidRDefault="008B3C7C" w:rsidP="008B3C7C">
      <w:pPr>
        <w:tabs>
          <w:tab w:val="left" w:pos="490"/>
        </w:tabs>
        <w:adjustRightInd w:val="0"/>
        <w:rPr>
          <w:b/>
          <w:noProof/>
        </w:rPr>
      </w:pPr>
    </w:p>
    <w:p w:rsidR="008B3C7C" w:rsidRPr="008B3C7C" w:rsidRDefault="008B3C7C" w:rsidP="008B3C7C">
      <w:pPr>
        <w:tabs>
          <w:tab w:val="left" w:pos="490"/>
        </w:tabs>
        <w:adjustRightInd w:val="0"/>
        <w:rPr>
          <w:b/>
          <w:noProof/>
        </w:rPr>
      </w:pPr>
    </w:p>
    <w:p w:rsidR="008B3C7C" w:rsidRPr="008B3C7C" w:rsidRDefault="008B3C7C" w:rsidP="008B3C7C">
      <w:pPr>
        <w:tabs>
          <w:tab w:val="left" w:pos="490"/>
        </w:tabs>
        <w:adjustRightInd w:val="0"/>
        <w:rPr>
          <w:b/>
          <w:noProof/>
        </w:rPr>
      </w:pPr>
    </w:p>
    <w:p w:rsidR="008B3C7C" w:rsidRPr="008B3C7C" w:rsidRDefault="008B3C7C" w:rsidP="008B3C7C">
      <w:bookmarkStart w:id="0" w:name="_GoBack"/>
      <w:bookmarkEnd w:id="0"/>
    </w:p>
    <w:sectPr w:rsidR="008B3C7C" w:rsidRPr="008B3C7C" w:rsidSect="008B3C7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344"/>
    <w:multiLevelType w:val="hybridMultilevel"/>
    <w:tmpl w:val="460472AA"/>
    <w:lvl w:ilvl="0" w:tplc="04190001">
      <w:start w:val="1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5B11"/>
    <w:multiLevelType w:val="hybridMultilevel"/>
    <w:tmpl w:val="E918CD4C"/>
    <w:lvl w:ilvl="0" w:tplc="398AC868">
      <w:start w:val="1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B"/>
    <w:rsid w:val="002E0A60"/>
    <w:rsid w:val="003C47FB"/>
    <w:rsid w:val="008B3C7C"/>
    <w:rsid w:val="00E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>ORG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2013-04-29T10:12:00Z</dcterms:created>
  <dcterms:modified xsi:type="dcterms:W3CDTF">2013-04-29T10:16:00Z</dcterms:modified>
</cp:coreProperties>
</file>